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EABC" w14:textId="59016424" w:rsidR="00621C02" w:rsidRDefault="00621C02" w:rsidP="00FC379E">
      <w:pPr>
        <w:pStyle w:val="Normlnywebov"/>
        <w:jc w:val="center"/>
        <w:rPr>
          <w:rStyle w:val="tlid-translation"/>
          <w:rFonts w:asciiTheme="minorHAnsi" w:hAnsiTheme="minorHAnsi" w:cstheme="minorHAnsi"/>
          <w:b/>
          <w:bCs/>
          <w:lang w:val="en"/>
        </w:rPr>
      </w:pPr>
      <w:r w:rsidRPr="00621C02">
        <w:rPr>
          <w:rStyle w:val="tlid-translation"/>
          <w:rFonts w:asciiTheme="minorHAnsi" w:hAnsiTheme="minorHAnsi" w:cstheme="minorHAnsi"/>
          <w:b/>
          <w:bCs/>
          <w:lang w:val="en"/>
        </w:rPr>
        <w:t>IN</w:t>
      </w:r>
      <w:r>
        <w:rPr>
          <w:rStyle w:val="tlid-translation"/>
          <w:rFonts w:asciiTheme="minorHAnsi" w:hAnsiTheme="minorHAnsi" w:cstheme="minorHAnsi"/>
          <w:b/>
          <w:bCs/>
          <w:lang w:val="en"/>
        </w:rPr>
        <w:t>FORMATI</w:t>
      </w:r>
      <w:r w:rsidRPr="00621C02">
        <w:rPr>
          <w:rStyle w:val="tlid-translation"/>
          <w:rFonts w:asciiTheme="minorHAnsi" w:hAnsiTheme="minorHAnsi" w:cstheme="minorHAnsi"/>
          <w:b/>
          <w:bCs/>
          <w:lang w:val="en"/>
        </w:rPr>
        <w:t>ONS ON THE EXERCISE OF THE CONSUMER RIGHT TO WITHDRAW</w:t>
      </w:r>
    </w:p>
    <w:p w14:paraId="15BED39A" w14:textId="256BAE45" w:rsidR="00FC379E" w:rsidRPr="00FC379E" w:rsidRDefault="00FC379E" w:rsidP="00FC379E">
      <w:pPr>
        <w:pStyle w:val="Normlnywebov"/>
        <w:jc w:val="center"/>
        <w:rPr>
          <w:rFonts w:asciiTheme="minorHAnsi" w:hAnsiTheme="minorHAnsi" w:cstheme="minorHAnsi"/>
          <w:sz w:val="22"/>
          <w:szCs w:val="22"/>
        </w:rPr>
      </w:pPr>
      <w:r w:rsidRPr="00FC379E">
        <w:rPr>
          <w:rStyle w:val="Vrazn"/>
          <w:rFonts w:asciiTheme="minorHAnsi" w:hAnsiTheme="minorHAnsi" w:cstheme="minorHAnsi"/>
          <w:sz w:val="22"/>
          <w:szCs w:val="22"/>
          <w:lang w:val="en"/>
        </w:rPr>
        <w:t>I. Right of withdrawal</w:t>
      </w:r>
    </w:p>
    <w:p w14:paraId="54C8752A" w14:textId="6EF5858A" w:rsidR="00FC379E" w:rsidRPr="00FC379E" w:rsidRDefault="00FC379E" w:rsidP="00FC379E">
      <w:pPr>
        <w:pStyle w:val="Normlnywebov"/>
        <w:rPr>
          <w:rFonts w:asciiTheme="minorHAnsi" w:hAnsiTheme="minorHAnsi" w:cstheme="minorHAnsi"/>
          <w:sz w:val="22"/>
          <w:szCs w:val="22"/>
        </w:rPr>
      </w:pPr>
      <w:r w:rsidRPr="00FC379E">
        <w:rPr>
          <w:rFonts w:asciiTheme="minorHAnsi" w:hAnsiTheme="minorHAnsi" w:cstheme="minorHAnsi"/>
          <w:sz w:val="22"/>
          <w:szCs w:val="22"/>
          <w:lang w:val="en"/>
        </w:rPr>
        <w:br/>
      </w:r>
      <w:r w:rsidRPr="00FC379E">
        <w:rPr>
          <w:rStyle w:val="tlid-translation"/>
          <w:rFonts w:asciiTheme="minorHAnsi" w:hAnsiTheme="minorHAnsi" w:cstheme="minorHAnsi"/>
          <w:sz w:val="22"/>
          <w:szCs w:val="22"/>
          <w:lang w:val="en"/>
        </w:rPr>
        <w:t>You have the right to withdraw from this Agreement within 14 days without giving any reason. The withdrawal period shall expire 14 days from the date on which you or your third party, other than the carrier, accept the goods. If the goods are delivered separately, the withdrawal period shall expire 14 days after the date on which you or your designated third party, with the exception of the carrier, accept the goods last delivered.</w:t>
      </w:r>
      <w:r w:rsidRPr="00FC379E">
        <w:rPr>
          <w:rFonts w:asciiTheme="minorHAnsi" w:hAnsiTheme="minorHAnsi" w:cstheme="minorHAnsi"/>
          <w:sz w:val="22"/>
          <w:szCs w:val="22"/>
          <w:lang w:val="en"/>
        </w:rPr>
        <w:br/>
      </w:r>
      <w:r w:rsidRPr="00FC379E">
        <w:rPr>
          <w:rFonts w:asciiTheme="minorHAnsi" w:hAnsiTheme="minorHAnsi" w:cstheme="minorHAnsi"/>
          <w:sz w:val="22"/>
          <w:szCs w:val="22"/>
          <w:lang w:val="en"/>
        </w:rPr>
        <w:br/>
      </w:r>
      <w:r w:rsidRPr="00FC379E">
        <w:rPr>
          <w:rStyle w:val="tlid-translation"/>
          <w:rFonts w:asciiTheme="minorHAnsi" w:hAnsiTheme="minorHAnsi" w:cstheme="minorHAnsi"/>
          <w:sz w:val="22"/>
          <w:szCs w:val="22"/>
          <w:lang w:val="en"/>
        </w:rPr>
        <w:t>When exercising the right of withdrawal, please notify us of your decision to withdraw from this contract by a clear statement (letter sent by post) to:</w:t>
      </w:r>
      <w:r w:rsidRPr="00FC379E">
        <w:rPr>
          <w:rFonts w:asciiTheme="minorHAnsi" w:hAnsiTheme="minorHAnsi" w:cstheme="minorHAnsi"/>
          <w:sz w:val="22"/>
          <w:szCs w:val="22"/>
          <w:lang w:val="en"/>
        </w:rPr>
        <w:br/>
      </w:r>
      <w:r w:rsidRPr="00FC379E">
        <w:rPr>
          <w:rFonts w:asciiTheme="minorHAnsi" w:hAnsiTheme="minorHAnsi" w:cstheme="minorHAnsi"/>
          <w:sz w:val="22"/>
          <w:szCs w:val="22"/>
          <w:lang w:val="en"/>
        </w:rPr>
        <w:br/>
      </w:r>
      <w:r w:rsidRPr="00FC379E">
        <w:rPr>
          <w:rStyle w:val="tlid-translation"/>
          <w:rFonts w:asciiTheme="minorHAnsi" w:hAnsiTheme="minorHAnsi" w:cstheme="minorHAnsi"/>
          <w:sz w:val="22"/>
          <w:szCs w:val="22"/>
          <w:lang w:val="en"/>
        </w:rPr>
        <w:t>Life Up s.r.o.</w:t>
      </w:r>
      <w:r w:rsidRPr="00FC379E">
        <w:rPr>
          <w:rFonts w:asciiTheme="minorHAnsi" w:hAnsiTheme="minorHAnsi" w:cstheme="minorHAnsi"/>
          <w:sz w:val="22"/>
          <w:szCs w:val="22"/>
          <w:lang w:val="en"/>
        </w:rPr>
        <w:br/>
      </w:r>
      <w:r w:rsidRPr="00FC379E">
        <w:rPr>
          <w:rStyle w:val="tlid-translation"/>
          <w:rFonts w:asciiTheme="minorHAnsi" w:hAnsiTheme="minorHAnsi" w:cstheme="minorHAnsi"/>
          <w:sz w:val="22"/>
          <w:szCs w:val="22"/>
          <w:lang w:val="en"/>
        </w:rPr>
        <w:t>Teslova 30</w:t>
      </w:r>
      <w:r w:rsidRPr="00FC379E">
        <w:rPr>
          <w:rFonts w:asciiTheme="minorHAnsi" w:hAnsiTheme="minorHAnsi" w:cstheme="minorHAnsi"/>
          <w:sz w:val="22"/>
          <w:szCs w:val="22"/>
          <w:lang w:val="en"/>
        </w:rPr>
        <w:br/>
      </w:r>
      <w:r w:rsidRPr="00FC379E">
        <w:rPr>
          <w:rStyle w:val="tlid-translation"/>
          <w:rFonts w:asciiTheme="minorHAnsi" w:hAnsiTheme="minorHAnsi" w:cstheme="minorHAnsi"/>
          <w:sz w:val="22"/>
          <w:szCs w:val="22"/>
          <w:lang w:val="en"/>
        </w:rPr>
        <w:t>821 02 Bratislava</w:t>
      </w:r>
      <w:r w:rsidRPr="00FC379E">
        <w:rPr>
          <w:rFonts w:asciiTheme="minorHAnsi" w:hAnsiTheme="minorHAnsi" w:cstheme="minorHAnsi"/>
          <w:sz w:val="22"/>
          <w:szCs w:val="22"/>
          <w:lang w:val="en"/>
        </w:rPr>
        <w:br/>
      </w:r>
      <w:r w:rsidRPr="00FC379E">
        <w:rPr>
          <w:rStyle w:val="tlid-translation"/>
          <w:rFonts w:asciiTheme="minorHAnsi" w:hAnsiTheme="minorHAnsi" w:cstheme="minorHAnsi"/>
          <w:sz w:val="22"/>
          <w:szCs w:val="22"/>
          <w:lang w:val="en"/>
        </w:rPr>
        <w:t>Slovak republic</w:t>
      </w:r>
      <w:r w:rsidRPr="00FC379E">
        <w:rPr>
          <w:rFonts w:asciiTheme="minorHAnsi" w:hAnsiTheme="minorHAnsi" w:cstheme="minorHAnsi"/>
          <w:sz w:val="22"/>
          <w:szCs w:val="22"/>
          <w:lang w:val="en"/>
        </w:rPr>
        <w:br/>
      </w:r>
      <w:r w:rsidRPr="00FC379E">
        <w:rPr>
          <w:rFonts w:asciiTheme="minorHAnsi" w:hAnsiTheme="minorHAnsi" w:cstheme="minorHAnsi"/>
          <w:sz w:val="22"/>
          <w:szCs w:val="22"/>
          <w:lang w:val="en"/>
        </w:rPr>
        <w:br/>
      </w:r>
      <w:r w:rsidRPr="00FC379E">
        <w:rPr>
          <w:rStyle w:val="tlid-translation"/>
          <w:rFonts w:asciiTheme="minorHAnsi" w:hAnsiTheme="minorHAnsi" w:cstheme="minorHAnsi"/>
          <w:sz w:val="22"/>
          <w:szCs w:val="22"/>
          <w:lang w:val="en"/>
        </w:rPr>
        <w:t xml:space="preserve">To do so, use the </w:t>
      </w:r>
      <w:r w:rsidR="0076425E" w:rsidRPr="0076425E">
        <w:rPr>
          <w:rStyle w:val="tlid-translation"/>
          <w:rFonts w:asciiTheme="minorHAnsi" w:hAnsiTheme="minorHAnsi" w:cstheme="minorHAnsi"/>
          <w:sz w:val="22"/>
          <w:szCs w:val="22"/>
          <w:lang w:val="en"/>
        </w:rPr>
        <w:t>Contract withdrawal form</w:t>
      </w:r>
      <w:r w:rsidR="0076425E" w:rsidRPr="0076425E">
        <w:rPr>
          <w:rStyle w:val="tlid-translation"/>
          <w:rFonts w:asciiTheme="minorHAnsi" w:hAnsiTheme="minorHAnsi" w:cstheme="minorHAnsi"/>
          <w:sz w:val="22"/>
          <w:szCs w:val="22"/>
          <w:lang w:val="en"/>
        </w:rPr>
        <w:t xml:space="preserve"> </w:t>
      </w:r>
      <w:bookmarkStart w:id="0" w:name="_GoBack"/>
      <w:bookmarkEnd w:id="0"/>
      <w:r w:rsidRPr="00FC379E">
        <w:rPr>
          <w:rStyle w:val="tlid-translation"/>
          <w:rFonts w:asciiTheme="minorHAnsi" w:hAnsiTheme="minorHAnsi" w:cstheme="minorHAnsi"/>
          <w:sz w:val="22"/>
          <w:szCs w:val="22"/>
          <w:lang w:val="en"/>
        </w:rPr>
        <w:t>sent to you with your order confirmation, or you can also find it on our website. The withdrawal period is maintained if you send a notice of exercise of the right of withdrawal before the withdrawal period has expired.</w:t>
      </w:r>
    </w:p>
    <w:p w14:paraId="2943AB45" w14:textId="7D347D15" w:rsidR="00FC379E" w:rsidRPr="00FC379E" w:rsidRDefault="00FC379E" w:rsidP="00FC379E">
      <w:pPr>
        <w:pStyle w:val="Normlnywebov"/>
        <w:jc w:val="center"/>
        <w:rPr>
          <w:rFonts w:asciiTheme="minorHAnsi" w:hAnsiTheme="minorHAnsi" w:cstheme="minorHAnsi"/>
          <w:sz w:val="22"/>
          <w:szCs w:val="22"/>
        </w:rPr>
      </w:pPr>
      <w:r w:rsidRPr="00FC379E">
        <w:rPr>
          <w:rStyle w:val="tlid-translation"/>
          <w:rFonts w:asciiTheme="minorHAnsi" w:hAnsiTheme="minorHAnsi" w:cstheme="minorHAnsi"/>
          <w:sz w:val="22"/>
          <w:szCs w:val="22"/>
          <w:lang w:val="en"/>
        </w:rPr>
        <w:t> </w:t>
      </w:r>
      <w:r w:rsidRPr="00FC379E">
        <w:rPr>
          <w:rFonts w:asciiTheme="minorHAnsi" w:hAnsiTheme="minorHAnsi" w:cstheme="minorHAnsi"/>
          <w:sz w:val="22"/>
          <w:szCs w:val="22"/>
          <w:lang w:val="en"/>
        </w:rPr>
        <w:br/>
      </w:r>
      <w:r w:rsidRPr="00FC379E">
        <w:rPr>
          <w:rFonts w:asciiTheme="minorHAnsi" w:hAnsiTheme="minorHAnsi" w:cstheme="minorHAnsi"/>
          <w:sz w:val="22"/>
          <w:szCs w:val="22"/>
          <w:lang w:val="en"/>
        </w:rPr>
        <w:br/>
      </w:r>
      <w:r w:rsidRPr="00FC379E">
        <w:rPr>
          <w:rStyle w:val="Vrazn"/>
          <w:rFonts w:asciiTheme="minorHAnsi" w:hAnsiTheme="minorHAnsi" w:cstheme="minorHAnsi"/>
          <w:sz w:val="22"/>
          <w:szCs w:val="22"/>
          <w:lang w:val="en"/>
        </w:rPr>
        <w:t>II. Consequences of withdrawal</w:t>
      </w:r>
    </w:p>
    <w:p w14:paraId="240E35D5" w14:textId="77777777" w:rsidR="00FC379E" w:rsidRPr="00FC379E" w:rsidRDefault="00FC379E" w:rsidP="00FC379E">
      <w:pPr>
        <w:pStyle w:val="Normlnywebov"/>
        <w:rPr>
          <w:rFonts w:asciiTheme="minorHAnsi" w:hAnsiTheme="minorHAnsi" w:cstheme="minorHAnsi"/>
          <w:sz w:val="22"/>
          <w:szCs w:val="22"/>
        </w:rPr>
      </w:pPr>
      <w:r w:rsidRPr="00FC379E">
        <w:rPr>
          <w:rFonts w:asciiTheme="minorHAnsi" w:hAnsiTheme="minorHAnsi" w:cstheme="minorHAnsi"/>
          <w:sz w:val="22"/>
          <w:szCs w:val="22"/>
          <w:lang w:val="en"/>
        </w:rPr>
        <w:br/>
      </w:r>
      <w:r w:rsidRPr="00FC379E">
        <w:rPr>
          <w:rStyle w:val="tlid-translation"/>
          <w:rFonts w:asciiTheme="minorHAnsi" w:hAnsiTheme="minorHAnsi" w:cstheme="minorHAnsi"/>
          <w:sz w:val="22"/>
          <w:szCs w:val="22"/>
          <w:lang w:val="en"/>
        </w:rPr>
        <w:t>Upon withdrawal, we will refund any payments you have made in connection with the conclusion of the contract, in particular the purchase price. This does not apply to the amount of postage that has been charged to you. You will be refunded without undue delay, no later than 14 days from the date of receipt of your notice of withdrawal from this Agreement. They will be paid in the same way as you used to make your payment, unless you explicitly agree to another form of payment, without charging any additional charges. You will be paid for the purchased goods only after the returned goods have been returned to our address. Please send the goods back to us no later than 14 days from the date of exercise of the right of withdrawal.</w:t>
      </w:r>
      <w:r w:rsidRPr="00FC379E">
        <w:rPr>
          <w:rFonts w:asciiTheme="minorHAnsi" w:hAnsiTheme="minorHAnsi" w:cstheme="minorHAnsi"/>
          <w:sz w:val="22"/>
          <w:szCs w:val="22"/>
          <w:lang w:val="en"/>
        </w:rPr>
        <w:br/>
      </w:r>
      <w:r w:rsidRPr="00FC379E">
        <w:rPr>
          <w:rFonts w:asciiTheme="minorHAnsi" w:hAnsiTheme="minorHAnsi" w:cstheme="minorHAnsi"/>
          <w:sz w:val="22"/>
          <w:szCs w:val="22"/>
          <w:lang w:val="en"/>
        </w:rPr>
        <w:br/>
      </w:r>
      <w:r w:rsidRPr="00FC379E">
        <w:rPr>
          <w:rStyle w:val="tlid-translation"/>
          <w:rFonts w:asciiTheme="minorHAnsi" w:hAnsiTheme="minorHAnsi" w:cstheme="minorHAnsi"/>
          <w:sz w:val="22"/>
          <w:szCs w:val="22"/>
          <w:lang w:val="en"/>
        </w:rPr>
        <w:t>The period is considered to be maintained if you send the goods back before the expiry of the 14-day period. You bear the direct cost of returning the goods. You are responsible for any diminution in the value of the goods as a result of handling them in a manner other than what is necessary to determine the nature, characteristics and functionality of the goods.</w:t>
      </w:r>
    </w:p>
    <w:p w14:paraId="5033F5F5" w14:textId="61AF956C" w:rsidR="00FC379E" w:rsidRPr="00FC379E" w:rsidRDefault="00FC379E" w:rsidP="00FC379E">
      <w:pPr>
        <w:pStyle w:val="Normlnywebov"/>
        <w:jc w:val="center"/>
        <w:rPr>
          <w:rFonts w:asciiTheme="minorHAnsi" w:hAnsiTheme="minorHAnsi" w:cstheme="minorHAnsi"/>
          <w:sz w:val="22"/>
          <w:szCs w:val="22"/>
        </w:rPr>
      </w:pPr>
      <w:r w:rsidRPr="00FC379E">
        <w:rPr>
          <w:rStyle w:val="tlid-translation"/>
          <w:rFonts w:asciiTheme="minorHAnsi" w:hAnsiTheme="minorHAnsi" w:cstheme="minorHAnsi"/>
          <w:sz w:val="22"/>
          <w:szCs w:val="22"/>
          <w:lang w:val="en"/>
        </w:rPr>
        <w:t> </w:t>
      </w:r>
      <w:r w:rsidRPr="00FC379E">
        <w:rPr>
          <w:rFonts w:asciiTheme="minorHAnsi" w:hAnsiTheme="minorHAnsi" w:cstheme="minorHAnsi"/>
          <w:sz w:val="22"/>
          <w:szCs w:val="22"/>
          <w:lang w:val="en"/>
        </w:rPr>
        <w:br/>
      </w:r>
      <w:r w:rsidRPr="00FC379E">
        <w:rPr>
          <w:rFonts w:asciiTheme="minorHAnsi" w:hAnsiTheme="minorHAnsi" w:cstheme="minorHAnsi"/>
          <w:sz w:val="22"/>
          <w:szCs w:val="22"/>
          <w:lang w:val="en"/>
        </w:rPr>
        <w:br/>
      </w:r>
      <w:r w:rsidRPr="00FC379E">
        <w:rPr>
          <w:rStyle w:val="Vrazn"/>
          <w:rFonts w:asciiTheme="minorHAnsi" w:hAnsiTheme="minorHAnsi" w:cstheme="minorHAnsi"/>
          <w:sz w:val="22"/>
          <w:szCs w:val="22"/>
          <w:lang w:val="en"/>
        </w:rPr>
        <w:t>III. Other informations</w:t>
      </w:r>
    </w:p>
    <w:p w14:paraId="746FA014" w14:textId="77777777" w:rsidR="00FC379E" w:rsidRPr="00FC379E" w:rsidRDefault="00FC379E" w:rsidP="00FC379E">
      <w:pPr>
        <w:pStyle w:val="Normlnywebov"/>
        <w:rPr>
          <w:rFonts w:asciiTheme="minorHAnsi" w:hAnsiTheme="minorHAnsi" w:cstheme="minorHAnsi"/>
          <w:sz w:val="22"/>
          <w:szCs w:val="22"/>
        </w:rPr>
      </w:pPr>
      <w:r w:rsidRPr="00FC379E">
        <w:rPr>
          <w:rFonts w:asciiTheme="minorHAnsi" w:hAnsiTheme="minorHAnsi" w:cstheme="minorHAnsi"/>
          <w:sz w:val="22"/>
          <w:szCs w:val="22"/>
          <w:lang w:val="en"/>
        </w:rPr>
        <w:br/>
      </w:r>
      <w:r w:rsidRPr="00FC379E">
        <w:rPr>
          <w:rStyle w:val="tlid-translation"/>
          <w:rFonts w:asciiTheme="minorHAnsi" w:hAnsiTheme="minorHAnsi" w:cstheme="minorHAnsi"/>
          <w:sz w:val="22"/>
          <w:szCs w:val="22"/>
          <w:lang w:val="en"/>
        </w:rPr>
        <w:t>In the case of return of damaged, used or worn goods or goods without accompanying documents and accessories, the seller is entitled to claim damages against the buyer, respectively. other statutory claims which he is entitled to set off against the claim for refund of the purchase price (except for goods returned due to proven warranty defects).</w:t>
      </w:r>
    </w:p>
    <w:sectPr w:rsidR="00FC379E" w:rsidRPr="00FC3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2E"/>
    <w:rsid w:val="00315343"/>
    <w:rsid w:val="00391460"/>
    <w:rsid w:val="005F579E"/>
    <w:rsid w:val="00621C02"/>
    <w:rsid w:val="0076425E"/>
    <w:rsid w:val="00C5442E"/>
    <w:rsid w:val="00DE5D77"/>
    <w:rsid w:val="00FC37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9628"/>
  <w15:chartTrackingRefBased/>
  <w15:docId w15:val="{8741E5F0-BEC2-447E-A047-DA32A86C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C379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lid-translation">
    <w:name w:val="tlid-translation"/>
    <w:basedOn w:val="Predvolenpsmoodseku"/>
    <w:rsid w:val="00FC379E"/>
  </w:style>
  <w:style w:type="character" w:styleId="Vrazn">
    <w:name w:val="Strong"/>
    <w:basedOn w:val="Predvolenpsmoodseku"/>
    <w:uiPriority w:val="22"/>
    <w:qFormat/>
    <w:rsid w:val="00FC3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2008">
      <w:bodyDiv w:val="1"/>
      <w:marLeft w:val="0"/>
      <w:marRight w:val="0"/>
      <w:marTop w:val="0"/>
      <w:marBottom w:val="0"/>
      <w:divBdr>
        <w:top w:val="none" w:sz="0" w:space="0" w:color="auto"/>
        <w:left w:val="none" w:sz="0" w:space="0" w:color="auto"/>
        <w:bottom w:val="none" w:sz="0" w:space="0" w:color="auto"/>
        <w:right w:val="none" w:sz="0" w:space="0" w:color="auto"/>
      </w:divBdr>
    </w:div>
    <w:div w:id="697005354">
      <w:bodyDiv w:val="1"/>
      <w:marLeft w:val="0"/>
      <w:marRight w:val="0"/>
      <w:marTop w:val="0"/>
      <w:marBottom w:val="0"/>
      <w:divBdr>
        <w:top w:val="none" w:sz="0" w:space="0" w:color="auto"/>
        <w:left w:val="none" w:sz="0" w:space="0" w:color="auto"/>
        <w:bottom w:val="none" w:sz="0" w:space="0" w:color="auto"/>
        <w:right w:val="none" w:sz="0" w:space="0" w:color="auto"/>
      </w:divBdr>
      <w:divsChild>
        <w:div w:id="1840921463">
          <w:marLeft w:val="0"/>
          <w:marRight w:val="0"/>
          <w:marTop w:val="0"/>
          <w:marBottom w:val="0"/>
          <w:divBdr>
            <w:top w:val="none" w:sz="0" w:space="0" w:color="auto"/>
            <w:left w:val="none" w:sz="0" w:space="0" w:color="auto"/>
            <w:bottom w:val="none" w:sz="0" w:space="0" w:color="auto"/>
            <w:right w:val="none" w:sz="0" w:space="0" w:color="auto"/>
          </w:divBdr>
        </w:div>
        <w:div w:id="1426341301">
          <w:marLeft w:val="0"/>
          <w:marRight w:val="0"/>
          <w:marTop w:val="0"/>
          <w:marBottom w:val="0"/>
          <w:divBdr>
            <w:top w:val="none" w:sz="0" w:space="0" w:color="auto"/>
            <w:left w:val="none" w:sz="0" w:space="0" w:color="auto"/>
            <w:bottom w:val="none" w:sz="0" w:space="0" w:color="auto"/>
            <w:right w:val="none" w:sz="0" w:space="0" w:color="auto"/>
          </w:divBdr>
        </w:div>
        <w:div w:id="1494099704">
          <w:marLeft w:val="0"/>
          <w:marRight w:val="0"/>
          <w:marTop w:val="0"/>
          <w:marBottom w:val="0"/>
          <w:divBdr>
            <w:top w:val="none" w:sz="0" w:space="0" w:color="auto"/>
            <w:left w:val="none" w:sz="0" w:space="0" w:color="auto"/>
            <w:bottom w:val="none" w:sz="0" w:space="0" w:color="auto"/>
            <w:right w:val="none" w:sz="0" w:space="0" w:color="auto"/>
          </w:divBdr>
        </w:div>
        <w:div w:id="295334963">
          <w:marLeft w:val="0"/>
          <w:marRight w:val="0"/>
          <w:marTop w:val="0"/>
          <w:marBottom w:val="0"/>
          <w:divBdr>
            <w:top w:val="none" w:sz="0" w:space="0" w:color="auto"/>
            <w:left w:val="none" w:sz="0" w:space="0" w:color="auto"/>
            <w:bottom w:val="none" w:sz="0" w:space="0" w:color="auto"/>
            <w:right w:val="none" w:sz="0" w:space="0" w:color="auto"/>
          </w:divBdr>
        </w:div>
        <w:div w:id="32921960">
          <w:marLeft w:val="0"/>
          <w:marRight w:val="0"/>
          <w:marTop w:val="0"/>
          <w:marBottom w:val="0"/>
          <w:divBdr>
            <w:top w:val="none" w:sz="0" w:space="0" w:color="auto"/>
            <w:left w:val="none" w:sz="0" w:space="0" w:color="auto"/>
            <w:bottom w:val="none" w:sz="0" w:space="0" w:color="auto"/>
            <w:right w:val="none" w:sz="0" w:space="0" w:color="auto"/>
          </w:divBdr>
        </w:div>
        <w:div w:id="28455045">
          <w:marLeft w:val="0"/>
          <w:marRight w:val="0"/>
          <w:marTop w:val="0"/>
          <w:marBottom w:val="0"/>
          <w:divBdr>
            <w:top w:val="none" w:sz="0" w:space="0" w:color="auto"/>
            <w:left w:val="none" w:sz="0" w:space="0" w:color="auto"/>
            <w:bottom w:val="none" w:sz="0" w:space="0" w:color="auto"/>
            <w:right w:val="none" w:sz="0" w:space="0" w:color="auto"/>
          </w:divBdr>
        </w:div>
        <w:div w:id="130514277">
          <w:marLeft w:val="0"/>
          <w:marRight w:val="0"/>
          <w:marTop w:val="0"/>
          <w:marBottom w:val="0"/>
          <w:divBdr>
            <w:top w:val="none" w:sz="0" w:space="0" w:color="auto"/>
            <w:left w:val="none" w:sz="0" w:space="0" w:color="auto"/>
            <w:bottom w:val="none" w:sz="0" w:space="0" w:color="auto"/>
            <w:right w:val="none" w:sz="0" w:space="0" w:color="auto"/>
          </w:divBdr>
        </w:div>
        <w:div w:id="990249720">
          <w:marLeft w:val="0"/>
          <w:marRight w:val="0"/>
          <w:marTop w:val="0"/>
          <w:marBottom w:val="0"/>
          <w:divBdr>
            <w:top w:val="none" w:sz="0" w:space="0" w:color="auto"/>
            <w:left w:val="none" w:sz="0" w:space="0" w:color="auto"/>
            <w:bottom w:val="none" w:sz="0" w:space="0" w:color="auto"/>
            <w:right w:val="none" w:sz="0" w:space="0" w:color="auto"/>
          </w:divBdr>
        </w:div>
        <w:div w:id="1829134431">
          <w:marLeft w:val="0"/>
          <w:marRight w:val="0"/>
          <w:marTop w:val="0"/>
          <w:marBottom w:val="0"/>
          <w:divBdr>
            <w:top w:val="none" w:sz="0" w:space="0" w:color="auto"/>
            <w:left w:val="none" w:sz="0" w:space="0" w:color="auto"/>
            <w:bottom w:val="none" w:sz="0" w:space="0" w:color="auto"/>
            <w:right w:val="none" w:sz="0" w:space="0" w:color="auto"/>
          </w:divBdr>
        </w:div>
        <w:div w:id="915743057">
          <w:marLeft w:val="0"/>
          <w:marRight w:val="0"/>
          <w:marTop w:val="0"/>
          <w:marBottom w:val="0"/>
          <w:divBdr>
            <w:top w:val="none" w:sz="0" w:space="0" w:color="auto"/>
            <w:left w:val="none" w:sz="0" w:space="0" w:color="auto"/>
            <w:bottom w:val="none" w:sz="0" w:space="0" w:color="auto"/>
            <w:right w:val="none" w:sz="0" w:space="0" w:color="auto"/>
          </w:divBdr>
        </w:div>
        <w:div w:id="953902390">
          <w:marLeft w:val="0"/>
          <w:marRight w:val="0"/>
          <w:marTop w:val="0"/>
          <w:marBottom w:val="0"/>
          <w:divBdr>
            <w:top w:val="none" w:sz="0" w:space="0" w:color="auto"/>
            <w:left w:val="none" w:sz="0" w:space="0" w:color="auto"/>
            <w:bottom w:val="none" w:sz="0" w:space="0" w:color="auto"/>
            <w:right w:val="none" w:sz="0" w:space="0" w:color="auto"/>
          </w:divBdr>
        </w:div>
        <w:div w:id="1697123903">
          <w:marLeft w:val="0"/>
          <w:marRight w:val="0"/>
          <w:marTop w:val="0"/>
          <w:marBottom w:val="0"/>
          <w:divBdr>
            <w:top w:val="none" w:sz="0" w:space="0" w:color="auto"/>
            <w:left w:val="none" w:sz="0" w:space="0" w:color="auto"/>
            <w:bottom w:val="none" w:sz="0" w:space="0" w:color="auto"/>
            <w:right w:val="none" w:sz="0" w:space="0" w:color="auto"/>
          </w:divBdr>
        </w:div>
        <w:div w:id="224687524">
          <w:marLeft w:val="0"/>
          <w:marRight w:val="0"/>
          <w:marTop w:val="0"/>
          <w:marBottom w:val="0"/>
          <w:divBdr>
            <w:top w:val="none" w:sz="0" w:space="0" w:color="auto"/>
            <w:left w:val="none" w:sz="0" w:space="0" w:color="auto"/>
            <w:bottom w:val="none" w:sz="0" w:space="0" w:color="auto"/>
            <w:right w:val="none" w:sz="0" w:space="0" w:color="auto"/>
          </w:divBdr>
        </w:div>
        <w:div w:id="748766490">
          <w:marLeft w:val="0"/>
          <w:marRight w:val="0"/>
          <w:marTop w:val="0"/>
          <w:marBottom w:val="0"/>
          <w:divBdr>
            <w:top w:val="none" w:sz="0" w:space="0" w:color="auto"/>
            <w:left w:val="none" w:sz="0" w:space="0" w:color="auto"/>
            <w:bottom w:val="none" w:sz="0" w:space="0" w:color="auto"/>
            <w:right w:val="none" w:sz="0" w:space="0" w:color="auto"/>
          </w:divBdr>
        </w:div>
        <w:div w:id="15155400">
          <w:marLeft w:val="0"/>
          <w:marRight w:val="0"/>
          <w:marTop w:val="0"/>
          <w:marBottom w:val="0"/>
          <w:divBdr>
            <w:top w:val="none" w:sz="0" w:space="0" w:color="auto"/>
            <w:left w:val="none" w:sz="0" w:space="0" w:color="auto"/>
            <w:bottom w:val="none" w:sz="0" w:space="0" w:color="auto"/>
            <w:right w:val="none" w:sz="0" w:space="0" w:color="auto"/>
          </w:divBdr>
        </w:div>
        <w:div w:id="1671058017">
          <w:marLeft w:val="0"/>
          <w:marRight w:val="0"/>
          <w:marTop w:val="0"/>
          <w:marBottom w:val="0"/>
          <w:divBdr>
            <w:top w:val="none" w:sz="0" w:space="0" w:color="auto"/>
            <w:left w:val="none" w:sz="0" w:space="0" w:color="auto"/>
            <w:bottom w:val="none" w:sz="0" w:space="0" w:color="auto"/>
            <w:right w:val="none" w:sz="0" w:space="0" w:color="auto"/>
          </w:divBdr>
        </w:div>
        <w:div w:id="2146854298">
          <w:marLeft w:val="0"/>
          <w:marRight w:val="0"/>
          <w:marTop w:val="0"/>
          <w:marBottom w:val="0"/>
          <w:divBdr>
            <w:top w:val="none" w:sz="0" w:space="0" w:color="auto"/>
            <w:left w:val="none" w:sz="0" w:space="0" w:color="auto"/>
            <w:bottom w:val="none" w:sz="0" w:space="0" w:color="auto"/>
            <w:right w:val="none" w:sz="0" w:space="0" w:color="auto"/>
          </w:divBdr>
        </w:div>
        <w:div w:id="1528445180">
          <w:marLeft w:val="0"/>
          <w:marRight w:val="0"/>
          <w:marTop w:val="0"/>
          <w:marBottom w:val="0"/>
          <w:divBdr>
            <w:top w:val="none" w:sz="0" w:space="0" w:color="auto"/>
            <w:left w:val="none" w:sz="0" w:space="0" w:color="auto"/>
            <w:bottom w:val="none" w:sz="0" w:space="0" w:color="auto"/>
            <w:right w:val="none" w:sz="0" w:space="0" w:color="auto"/>
          </w:divBdr>
        </w:div>
        <w:div w:id="863445198">
          <w:marLeft w:val="0"/>
          <w:marRight w:val="0"/>
          <w:marTop w:val="0"/>
          <w:marBottom w:val="0"/>
          <w:divBdr>
            <w:top w:val="none" w:sz="0" w:space="0" w:color="auto"/>
            <w:left w:val="none" w:sz="0" w:space="0" w:color="auto"/>
            <w:bottom w:val="none" w:sz="0" w:space="0" w:color="auto"/>
            <w:right w:val="none" w:sz="0" w:space="0" w:color="auto"/>
          </w:divBdr>
        </w:div>
        <w:div w:id="590625093">
          <w:marLeft w:val="0"/>
          <w:marRight w:val="0"/>
          <w:marTop w:val="0"/>
          <w:marBottom w:val="0"/>
          <w:divBdr>
            <w:top w:val="none" w:sz="0" w:space="0" w:color="auto"/>
            <w:left w:val="none" w:sz="0" w:space="0" w:color="auto"/>
            <w:bottom w:val="none" w:sz="0" w:space="0" w:color="auto"/>
            <w:right w:val="none" w:sz="0" w:space="0" w:color="auto"/>
          </w:divBdr>
        </w:div>
        <w:div w:id="553004880">
          <w:marLeft w:val="0"/>
          <w:marRight w:val="0"/>
          <w:marTop w:val="0"/>
          <w:marBottom w:val="0"/>
          <w:divBdr>
            <w:top w:val="none" w:sz="0" w:space="0" w:color="auto"/>
            <w:left w:val="none" w:sz="0" w:space="0" w:color="auto"/>
            <w:bottom w:val="none" w:sz="0" w:space="0" w:color="auto"/>
            <w:right w:val="none" w:sz="0" w:space="0" w:color="auto"/>
          </w:divBdr>
        </w:div>
        <w:div w:id="402488897">
          <w:marLeft w:val="0"/>
          <w:marRight w:val="0"/>
          <w:marTop w:val="0"/>
          <w:marBottom w:val="0"/>
          <w:divBdr>
            <w:top w:val="none" w:sz="0" w:space="0" w:color="auto"/>
            <w:left w:val="none" w:sz="0" w:space="0" w:color="auto"/>
            <w:bottom w:val="none" w:sz="0" w:space="0" w:color="auto"/>
            <w:right w:val="none" w:sz="0" w:space="0" w:color="auto"/>
          </w:divBdr>
        </w:div>
        <w:div w:id="657929304">
          <w:marLeft w:val="0"/>
          <w:marRight w:val="0"/>
          <w:marTop w:val="0"/>
          <w:marBottom w:val="0"/>
          <w:divBdr>
            <w:top w:val="none" w:sz="0" w:space="0" w:color="auto"/>
            <w:left w:val="none" w:sz="0" w:space="0" w:color="auto"/>
            <w:bottom w:val="none" w:sz="0" w:space="0" w:color="auto"/>
            <w:right w:val="none" w:sz="0" w:space="0" w:color="auto"/>
          </w:divBdr>
        </w:div>
        <w:div w:id="457921289">
          <w:marLeft w:val="0"/>
          <w:marRight w:val="0"/>
          <w:marTop w:val="0"/>
          <w:marBottom w:val="0"/>
          <w:divBdr>
            <w:top w:val="none" w:sz="0" w:space="0" w:color="auto"/>
            <w:left w:val="none" w:sz="0" w:space="0" w:color="auto"/>
            <w:bottom w:val="none" w:sz="0" w:space="0" w:color="auto"/>
            <w:right w:val="none" w:sz="0" w:space="0" w:color="auto"/>
          </w:divBdr>
        </w:div>
        <w:div w:id="649093434">
          <w:marLeft w:val="0"/>
          <w:marRight w:val="0"/>
          <w:marTop w:val="0"/>
          <w:marBottom w:val="0"/>
          <w:divBdr>
            <w:top w:val="none" w:sz="0" w:space="0" w:color="auto"/>
            <w:left w:val="none" w:sz="0" w:space="0" w:color="auto"/>
            <w:bottom w:val="none" w:sz="0" w:space="0" w:color="auto"/>
            <w:right w:val="none" w:sz="0" w:space="0" w:color="auto"/>
          </w:divBdr>
        </w:div>
        <w:div w:id="153618242">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808356234">
          <w:marLeft w:val="0"/>
          <w:marRight w:val="0"/>
          <w:marTop w:val="0"/>
          <w:marBottom w:val="0"/>
          <w:divBdr>
            <w:top w:val="none" w:sz="0" w:space="0" w:color="auto"/>
            <w:left w:val="none" w:sz="0" w:space="0" w:color="auto"/>
            <w:bottom w:val="none" w:sz="0" w:space="0" w:color="auto"/>
            <w:right w:val="none" w:sz="0" w:space="0" w:color="auto"/>
          </w:divBdr>
        </w:div>
        <w:div w:id="1742756876">
          <w:marLeft w:val="0"/>
          <w:marRight w:val="0"/>
          <w:marTop w:val="0"/>
          <w:marBottom w:val="0"/>
          <w:divBdr>
            <w:top w:val="none" w:sz="0" w:space="0" w:color="auto"/>
            <w:left w:val="none" w:sz="0" w:space="0" w:color="auto"/>
            <w:bottom w:val="none" w:sz="0" w:space="0" w:color="auto"/>
            <w:right w:val="none" w:sz="0" w:space="0" w:color="auto"/>
          </w:divBdr>
        </w:div>
        <w:div w:id="1861120703">
          <w:marLeft w:val="0"/>
          <w:marRight w:val="0"/>
          <w:marTop w:val="0"/>
          <w:marBottom w:val="0"/>
          <w:divBdr>
            <w:top w:val="none" w:sz="0" w:space="0" w:color="auto"/>
            <w:left w:val="none" w:sz="0" w:space="0" w:color="auto"/>
            <w:bottom w:val="none" w:sz="0" w:space="0" w:color="auto"/>
            <w:right w:val="none" w:sz="0" w:space="0" w:color="auto"/>
          </w:divBdr>
        </w:div>
        <w:div w:id="766271703">
          <w:marLeft w:val="0"/>
          <w:marRight w:val="0"/>
          <w:marTop w:val="0"/>
          <w:marBottom w:val="0"/>
          <w:divBdr>
            <w:top w:val="none" w:sz="0" w:space="0" w:color="auto"/>
            <w:left w:val="none" w:sz="0" w:space="0" w:color="auto"/>
            <w:bottom w:val="none" w:sz="0" w:space="0" w:color="auto"/>
            <w:right w:val="none" w:sz="0" w:space="0" w:color="auto"/>
          </w:divBdr>
        </w:div>
        <w:div w:id="946279183">
          <w:marLeft w:val="0"/>
          <w:marRight w:val="0"/>
          <w:marTop w:val="0"/>
          <w:marBottom w:val="0"/>
          <w:divBdr>
            <w:top w:val="none" w:sz="0" w:space="0" w:color="auto"/>
            <w:left w:val="none" w:sz="0" w:space="0" w:color="auto"/>
            <w:bottom w:val="none" w:sz="0" w:space="0" w:color="auto"/>
            <w:right w:val="none" w:sz="0" w:space="0" w:color="auto"/>
          </w:divBdr>
        </w:div>
        <w:div w:id="1124688843">
          <w:marLeft w:val="0"/>
          <w:marRight w:val="0"/>
          <w:marTop w:val="0"/>
          <w:marBottom w:val="0"/>
          <w:divBdr>
            <w:top w:val="none" w:sz="0" w:space="0" w:color="auto"/>
            <w:left w:val="none" w:sz="0" w:space="0" w:color="auto"/>
            <w:bottom w:val="none" w:sz="0" w:space="0" w:color="auto"/>
            <w:right w:val="none" w:sz="0" w:space="0" w:color="auto"/>
          </w:divBdr>
        </w:div>
        <w:div w:id="330258704">
          <w:marLeft w:val="0"/>
          <w:marRight w:val="0"/>
          <w:marTop w:val="0"/>
          <w:marBottom w:val="0"/>
          <w:divBdr>
            <w:top w:val="none" w:sz="0" w:space="0" w:color="auto"/>
            <w:left w:val="none" w:sz="0" w:space="0" w:color="auto"/>
            <w:bottom w:val="none" w:sz="0" w:space="0" w:color="auto"/>
            <w:right w:val="none" w:sz="0" w:space="0" w:color="auto"/>
          </w:divBdr>
        </w:div>
        <w:div w:id="1866289246">
          <w:marLeft w:val="0"/>
          <w:marRight w:val="0"/>
          <w:marTop w:val="0"/>
          <w:marBottom w:val="0"/>
          <w:divBdr>
            <w:top w:val="none" w:sz="0" w:space="0" w:color="auto"/>
            <w:left w:val="none" w:sz="0" w:space="0" w:color="auto"/>
            <w:bottom w:val="none" w:sz="0" w:space="0" w:color="auto"/>
            <w:right w:val="none" w:sz="0" w:space="0" w:color="auto"/>
          </w:divBdr>
        </w:div>
        <w:div w:id="1496534517">
          <w:marLeft w:val="0"/>
          <w:marRight w:val="0"/>
          <w:marTop w:val="0"/>
          <w:marBottom w:val="0"/>
          <w:divBdr>
            <w:top w:val="none" w:sz="0" w:space="0" w:color="auto"/>
            <w:left w:val="none" w:sz="0" w:space="0" w:color="auto"/>
            <w:bottom w:val="none" w:sz="0" w:space="0" w:color="auto"/>
            <w:right w:val="none" w:sz="0" w:space="0" w:color="auto"/>
          </w:divBdr>
        </w:div>
        <w:div w:id="1269511732">
          <w:marLeft w:val="0"/>
          <w:marRight w:val="0"/>
          <w:marTop w:val="0"/>
          <w:marBottom w:val="0"/>
          <w:divBdr>
            <w:top w:val="none" w:sz="0" w:space="0" w:color="auto"/>
            <w:left w:val="none" w:sz="0" w:space="0" w:color="auto"/>
            <w:bottom w:val="none" w:sz="0" w:space="0" w:color="auto"/>
            <w:right w:val="none" w:sz="0" w:space="0" w:color="auto"/>
          </w:divBdr>
        </w:div>
        <w:div w:id="182407550">
          <w:marLeft w:val="0"/>
          <w:marRight w:val="0"/>
          <w:marTop w:val="0"/>
          <w:marBottom w:val="0"/>
          <w:divBdr>
            <w:top w:val="none" w:sz="0" w:space="0" w:color="auto"/>
            <w:left w:val="none" w:sz="0" w:space="0" w:color="auto"/>
            <w:bottom w:val="none" w:sz="0" w:space="0" w:color="auto"/>
            <w:right w:val="none" w:sz="0" w:space="0" w:color="auto"/>
          </w:divBdr>
        </w:div>
        <w:div w:id="1668054888">
          <w:marLeft w:val="0"/>
          <w:marRight w:val="0"/>
          <w:marTop w:val="0"/>
          <w:marBottom w:val="0"/>
          <w:divBdr>
            <w:top w:val="none" w:sz="0" w:space="0" w:color="auto"/>
            <w:left w:val="none" w:sz="0" w:space="0" w:color="auto"/>
            <w:bottom w:val="none" w:sz="0" w:space="0" w:color="auto"/>
            <w:right w:val="none" w:sz="0" w:space="0" w:color="auto"/>
          </w:divBdr>
        </w:div>
        <w:div w:id="1711614150">
          <w:marLeft w:val="0"/>
          <w:marRight w:val="0"/>
          <w:marTop w:val="0"/>
          <w:marBottom w:val="0"/>
          <w:divBdr>
            <w:top w:val="none" w:sz="0" w:space="0" w:color="auto"/>
            <w:left w:val="none" w:sz="0" w:space="0" w:color="auto"/>
            <w:bottom w:val="none" w:sz="0" w:space="0" w:color="auto"/>
            <w:right w:val="none" w:sz="0" w:space="0" w:color="auto"/>
          </w:divBdr>
        </w:div>
        <w:div w:id="1327441425">
          <w:marLeft w:val="0"/>
          <w:marRight w:val="0"/>
          <w:marTop w:val="0"/>
          <w:marBottom w:val="0"/>
          <w:divBdr>
            <w:top w:val="none" w:sz="0" w:space="0" w:color="auto"/>
            <w:left w:val="none" w:sz="0" w:space="0" w:color="auto"/>
            <w:bottom w:val="none" w:sz="0" w:space="0" w:color="auto"/>
            <w:right w:val="none" w:sz="0" w:space="0" w:color="auto"/>
          </w:divBdr>
        </w:div>
        <w:div w:id="1849909546">
          <w:marLeft w:val="0"/>
          <w:marRight w:val="0"/>
          <w:marTop w:val="0"/>
          <w:marBottom w:val="0"/>
          <w:divBdr>
            <w:top w:val="none" w:sz="0" w:space="0" w:color="auto"/>
            <w:left w:val="none" w:sz="0" w:space="0" w:color="auto"/>
            <w:bottom w:val="none" w:sz="0" w:space="0" w:color="auto"/>
            <w:right w:val="none" w:sz="0" w:space="0" w:color="auto"/>
          </w:divBdr>
        </w:div>
        <w:div w:id="784349229">
          <w:marLeft w:val="0"/>
          <w:marRight w:val="0"/>
          <w:marTop w:val="0"/>
          <w:marBottom w:val="0"/>
          <w:divBdr>
            <w:top w:val="none" w:sz="0" w:space="0" w:color="auto"/>
            <w:left w:val="none" w:sz="0" w:space="0" w:color="auto"/>
            <w:bottom w:val="none" w:sz="0" w:space="0" w:color="auto"/>
            <w:right w:val="none" w:sz="0" w:space="0" w:color="auto"/>
          </w:divBdr>
        </w:div>
        <w:div w:id="617030639">
          <w:marLeft w:val="0"/>
          <w:marRight w:val="0"/>
          <w:marTop w:val="0"/>
          <w:marBottom w:val="0"/>
          <w:divBdr>
            <w:top w:val="none" w:sz="0" w:space="0" w:color="auto"/>
            <w:left w:val="none" w:sz="0" w:space="0" w:color="auto"/>
            <w:bottom w:val="none" w:sz="0" w:space="0" w:color="auto"/>
            <w:right w:val="none" w:sz="0" w:space="0" w:color="auto"/>
          </w:divBdr>
        </w:div>
        <w:div w:id="261761122">
          <w:marLeft w:val="0"/>
          <w:marRight w:val="0"/>
          <w:marTop w:val="0"/>
          <w:marBottom w:val="0"/>
          <w:divBdr>
            <w:top w:val="none" w:sz="0" w:space="0" w:color="auto"/>
            <w:left w:val="none" w:sz="0" w:space="0" w:color="auto"/>
            <w:bottom w:val="none" w:sz="0" w:space="0" w:color="auto"/>
            <w:right w:val="none" w:sz="0" w:space="0" w:color="auto"/>
          </w:divBdr>
        </w:div>
        <w:div w:id="1313559048">
          <w:marLeft w:val="0"/>
          <w:marRight w:val="0"/>
          <w:marTop w:val="0"/>
          <w:marBottom w:val="0"/>
          <w:divBdr>
            <w:top w:val="none" w:sz="0" w:space="0" w:color="auto"/>
            <w:left w:val="none" w:sz="0" w:space="0" w:color="auto"/>
            <w:bottom w:val="none" w:sz="0" w:space="0" w:color="auto"/>
            <w:right w:val="none" w:sz="0" w:space="0" w:color="auto"/>
          </w:divBdr>
        </w:div>
        <w:div w:id="701714370">
          <w:marLeft w:val="0"/>
          <w:marRight w:val="0"/>
          <w:marTop w:val="0"/>
          <w:marBottom w:val="0"/>
          <w:divBdr>
            <w:top w:val="none" w:sz="0" w:space="0" w:color="auto"/>
            <w:left w:val="none" w:sz="0" w:space="0" w:color="auto"/>
            <w:bottom w:val="none" w:sz="0" w:space="0" w:color="auto"/>
            <w:right w:val="none" w:sz="0" w:space="0" w:color="auto"/>
          </w:divBdr>
        </w:div>
        <w:div w:id="1428496992">
          <w:marLeft w:val="0"/>
          <w:marRight w:val="0"/>
          <w:marTop w:val="0"/>
          <w:marBottom w:val="0"/>
          <w:divBdr>
            <w:top w:val="none" w:sz="0" w:space="0" w:color="auto"/>
            <w:left w:val="none" w:sz="0" w:space="0" w:color="auto"/>
            <w:bottom w:val="none" w:sz="0" w:space="0" w:color="auto"/>
            <w:right w:val="none" w:sz="0" w:space="0" w:color="auto"/>
          </w:divBdr>
        </w:div>
        <w:div w:id="1284461315">
          <w:marLeft w:val="0"/>
          <w:marRight w:val="0"/>
          <w:marTop w:val="0"/>
          <w:marBottom w:val="0"/>
          <w:divBdr>
            <w:top w:val="none" w:sz="0" w:space="0" w:color="auto"/>
            <w:left w:val="none" w:sz="0" w:space="0" w:color="auto"/>
            <w:bottom w:val="none" w:sz="0" w:space="0" w:color="auto"/>
            <w:right w:val="none" w:sz="0" w:space="0" w:color="auto"/>
          </w:divBdr>
        </w:div>
        <w:div w:id="691493832">
          <w:marLeft w:val="0"/>
          <w:marRight w:val="0"/>
          <w:marTop w:val="0"/>
          <w:marBottom w:val="0"/>
          <w:divBdr>
            <w:top w:val="none" w:sz="0" w:space="0" w:color="auto"/>
            <w:left w:val="none" w:sz="0" w:space="0" w:color="auto"/>
            <w:bottom w:val="none" w:sz="0" w:space="0" w:color="auto"/>
            <w:right w:val="none" w:sz="0" w:space="0" w:color="auto"/>
          </w:divBdr>
        </w:div>
        <w:div w:id="574626019">
          <w:marLeft w:val="0"/>
          <w:marRight w:val="0"/>
          <w:marTop w:val="0"/>
          <w:marBottom w:val="0"/>
          <w:divBdr>
            <w:top w:val="none" w:sz="0" w:space="0" w:color="auto"/>
            <w:left w:val="none" w:sz="0" w:space="0" w:color="auto"/>
            <w:bottom w:val="none" w:sz="0" w:space="0" w:color="auto"/>
            <w:right w:val="none" w:sz="0" w:space="0" w:color="auto"/>
          </w:divBdr>
        </w:div>
        <w:div w:id="1460566373">
          <w:marLeft w:val="0"/>
          <w:marRight w:val="0"/>
          <w:marTop w:val="0"/>
          <w:marBottom w:val="0"/>
          <w:divBdr>
            <w:top w:val="none" w:sz="0" w:space="0" w:color="auto"/>
            <w:left w:val="none" w:sz="0" w:space="0" w:color="auto"/>
            <w:bottom w:val="none" w:sz="0" w:space="0" w:color="auto"/>
            <w:right w:val="none" w:sz="0" w:space="0" w:color="auto"/>
          </w:divBdr>
        </w:div>
        <w:div w:id="934363318">
          <w:marLeft w:val="0"/>
          <w:marRight w:val="0"/>
          <w:marTop w:val="0"/>
          <w:marBottom w:val="0"/>
          <w:divBdr>
            <w:top w:val="none" w:sz="0" w:space="0" w:color="auto"/>
            <w:left w:val="none" w:sz="0" w:space="0" w:color="auto"/>
            <w:bottom w:val="none" w:sz="0" w:space="0" w:color="auto"/>
            <w:right w:val="none" w:sz="0" w:space="0" w:color="auto"/>
          </w:divBdr>
        </w:div>
        <w:div w:id="325595505">
          <w:marLeft w:val="0"/>
          <w:marRight w:val="0"/>
          <w:marTop w:val="0"/>
          <w:marBottom w:val="0"/>
          <w:divBdr>
            <w:top w:val="none" w:sz="0" w:space="0" w:color="auto"/>
            <w:left w:val="none" w:sz="0" w:space="0" w:color="auto"/>
            <w:bottom w:val="none" w:sz="0" w:space="0" w:color="auto"/>
            <w:right w:val="none" w:sz="0" w:space="0" w:color="auto"/>
          </w:divBdr>
        </w:div>
        <w:div w:id="1311444578">
          <w:marLeft w:val="0"/>
          <w:marRight w:val="0"/>
          <w:marTop w:val="0"/>
          <w:marBottom w:val="0"/>
          <w:divBdr>
            <w:top w:val="none" w:sz="0" w:space="0" w:color="auto"/>
            <w:left w:val="none" w:sz="0" w:space="0" w:color="auto"/>
            <w:bottom w:val="none" w:sz="0" w:space="0" w:color="auto"/>
            <w:right w:val="none" w:sz="0" w:space="0" w:color="auto"/>
          </w:divBdr>
        </w:div>
        <w:div w:id="1217743196">
          <w:marLeft w:val="0"/>
          <w:marRight w:val="0"/>
          <w:marTop w:val="0"/>
          <w:marBottom w:val="0"/>
          <w:divBdr>
            <w:top w:val="none" w:sz="0" w:space="0" w:color="auto"/>
            <w:left w:val="none" w:sz="0" w:space="0" w:color="auto"/>
            <w:bottom w:val="none" w:sz="0" w:space="0" w:color="auto"/>
            <w:right w:val="none" w:sz="0" w:space="0" w:color="auto"/>
          </w:divBdr>
        </w:div>
        <w:div w:id="1810247594">
          <w:marLeft w:val="0"/>
          <w:marRight w:val="0"/>
          <w:marTop w:val="0"/>
          <w:marBottom w:val="0"/>
          <w:divBdr>
            <w:top w:val="none" w:sz="0" w:space="0" w:color="auto"/>
            <w:left w:val="none" w:sz="0" w:space="0" w:color="auto"/>
            <w:bottom w:val="none" w:sz="0" w:space="0" w:color="auto"/>
            <w:right w:val="none" w:sz="0" w:space="0" w:color="auto"/>
          </w:divBdr>
        </w:div>
        <w:div w:id="573053227">
          <w:marLeft w:val="0"/>
          <w:marRight w:val="0"/>
          <w:marTop w:val="0"/>
          <w:marBottom w:val="0"/>
          <w:divBdr>
            <w:top w:val="none" w:sz="0" w:space="0" w:color="auto"/>
            <w:left w:val="none" w:sz="0" w:space="0" w:color="auto"/>
            <w:bottom w:val="none" w:sz="0" w:space="0" w:color="auto"/>
            <w:right w:val="none" w:sz="0" w:space="0" w:color="auto"/>
          </w:divBdr>
        </w:div>
        <w:div w:id="524439113">
          <w:marLeft w:val="0"/>
          <w:marRight w:val="0"/>
          <w:marTop w:val="0"/>
          <w:marBottom w:val="0"/>
          <w:divBdr>
            <w:top w:val="none" w:sz="0" w:space="0" w:color="auto"/>
            <w:left w:val="none" w:sz="0" w:space="0" w:color="auto"/>
            <w:bottom w:val="none" w:sz="0" w:space="0" w:color="auto"/>
            <w:right w:val="none" w:sz="0" w:space="0" w:color="auto"/>
          </w:divBdr>
        </w:div>
        <w:div w:id="1621764300">
          <w:marLeft w:val="0"/>
          <w:marRight w:val="0"/>
          <w:marTop w:val="0"/>
          <w:marBottom w:val="0"/>
          <w:divBdr>
            <w:top w:val="none" w:sz="0" w:space="0" w:color="auto"/>
            <w:left w:val="none" w:sz="0" w:space="0" w:color="auto"/>
            <w:bottom w:val="none" w:sz="0" w:space="0" w:color="auto"/>
            <w:right w:val="none" w:sz="0" w:space="0" w:color="auto"/>
          </w:divBdr>
        </w:div>
        <w:div w:id="701899786">
          <w:marLeft w:val="0"/>
          <w:marRight w:val="0"/>
          <w:marTop w:val="0"/>
          <w:marBottom w:val="0"/>
          <w:divBdr>
            <w:top w:val="none" w:sz="0" w:space="0" w:color="auto"/>
            <w:left w:val="none" w:sz="0" w:space="0" w:color="auto"/>
            <w:bottom w:val="none" w:sz="0" w:space="0" w:color="auto"/>
            <w:right w:val="none" w:sz="0" w:space="0" w:color="auto"/>
          </w:divBdr>
        </w:div>
        <w:div w:id="913465907">
          <w:marLeft w:val="0"/>
          <w:marRight w:val="0"/>
          <w:marTop w:val="0"/>
          <w:marBottom w:val="0"/>
          <w:divBdr>
            <w:top w:val="none" w:sz="0" w:space="0" w:color="auto"/>
            <w:left w:val="none" w:sz="0" w:space="0" w:color="auto"/>
            <w:bottom w:val="none" w:sz="0" w:space="0" w:color="auto"/>
            <w:right w:val="none" w:sz="0" w:space="0" w:color="auto"/>
          </w:divBdr>
        </w:div>
        <w:div w:id="1935438443">
          <w:marLeft w:val="0"/>
          <w:marRight w:val="0"/>
          <w:marTop w:val="0"/>
          <w:marBottom w:val="0"/>
          <w:divBdr>
            <w:top w:val="none" w:sz="0" w:space="0" w:color="auto"/>
            <w:left w:val="none" w:sz="0" w:space="0" w:color="auto"/>
            <w:bottom w:val="none" w:sz="0" w:space="0" w:color="auto"/>
            <w:right w:val="none" w:sz="0" w:space="0" w:color="auto"/>
          </w:divBdr>
        </w:div>
        <w:div w:id="299117359">
          <w:marLeft w:val="0"/>
          <w:marRight w:val="0"/>
          <w:marTop w:val="0"/>
          <w:marBottom w:val="0"/>
          <w:divBdr>
            <w:top w:val="none" w:sz="0" w:space="0" w:color="auto"/>
            <w:left w:val="none" w:sz="0" w:space="0" w:color="auto"/>
            <w:bottom w:val="none" w:sz="0" w:space="0" w:color="auto"/>
            <w:right w:val="none" w:sz="0" w:space="0" w:color="auto"/>
          </w:divBdr>
        </w:div>
        <w:div w:id="1328826453">
          <w:marLeft w:val="0"/>
          <w:marRight w:val="0"/>
          <w:marTop w:val="0"/>
          <w:marBottom w:val="0"/>
          <w:divBdr>
            <w:top w:val="none" w:sz="0" w:space="0" w:color="auto"/>
            <w:left w:val="none" w:sz="0" w:space="0" w:color="auto"/>
            <w:bottom w:val="none" w:sz="0" w:space="0" w:color="auto"/>
            <w:right w:val="none" w:sz="0" w:space="0" w:color="auto"/>
          </w:divBdr>
        </w:div>
        <w:div w:id="344871711">
          <w:marLeft w:val="0"/>
          <w:marRight w:val="0"/>
          <w:marTop w:val="0"/>
          <w:marBottom w:val="0"/>
          <w:divBdr>
            <w:top w:val="none" w:sz="0" w:space="0" w:color="auto"/>
            <w:left w:val="none" w:sz="0" w:space="0" w:color="auto"/>
            <w:bottom w:val="none" w:sz="0" w:space="0" w:color="auto"/>
            <w:right w:val="none" w:sz="0" w:space="0" w:color="auto"/>
          </w:divBdr>
        </w:div>
        <w:div w:id="1882015227">
          <w:marLeft w:val="0"/>
          <w:marRight w:val="0"/>
          <w:marTop w:val="0"/>
          <w:marBottom w:val="0"/>
          <w:divBdr>
            <w:top w:val="none" w:sz="0" w:space="0" w:color="auto"/>
            <w:left w:val="none" w:sz="0" w:space="0" w:color="auto"/>
            <w:bottom w:val="none" w:sz="0" w:space="0" w:color="auto"/>
            <w:right w:val="none" w:sz="0" w:space="0" w:color="auto"/>
          </w:divBdr>
        </w:div>
        <w:div w:id="1375890325">
          <w:marLeft w:val="0"/>
          <w:marRight w:val="0"/>
          <w:marTop w:val="0"/>
          <w:marBottom w:val="0"/>
          <w:divBdr>
            <w:top w:val="none" w:sz="0" w:space="0" w:color="auto"/>
            <w:left w:val="none" w:sz="0" w:space="0" w:color="auto"/>
            <w:bottom w:val="none" w:sz="0" w:space="0" w:color="auto"/>
            <w:right w:val="none" w:sz="0" w:space="0" w:color="auto"/>
          </w:divBdr>
        </w:div>
        <w:div w:id="1747067739">
          <w:marLeft w:val="0"/>
          <w:marRight w:val="0"/>
          <w:marTop w:val="0"/>
          <w:marBottom w:val="0"/>
          <w:divBdr>
            <w:top w:val="none" w:sz="0" w:space="0" w:color="auto"/>
            <w:left w:val="none" w:sz="0" w:space="0" w:color="auto"/>
            <w:bottom w:val="none" w:sz="0" w:space="0" w:color="auto"/>
            <w:right w:val="none" w:sz="0" w:space="0" w:color="auto"/>
          </w:divBdr>
        </w:div>
        <w:div w:id="1516068072">
          <w:marLeft w:val="0"/>
          <w:marRight w:val="0"/>
          <w:marTop w:val="0"/>
          <w:marBottom w:val="0"/>
          <w:divBdr>
            <w:top w:val="none" w:sz="0" w:space="0" w:color="auto"/>
            <w:left w:val="none" w:sz="0" w:space="0" w:color="auto"/>
            <w:bottom w:val="none" w:sz="0" w:space="0" w:color="auto"/>
            <w:right w:val="none" w:sz="0" w:space="0" w:color="auto"/>
          </w:divBdr>
        </w:div>
        <w:div w:id="1382825814">
          <w:marLeft w:val="0"/>
          <w:marRight w:val="0"/>
          <w:marTop w:val="0"/>
          <w:marBottom w:val="0"/>
          <w:divBdr>
            <w:top w:val="none" w:sz="0" w:space="0" w:color="auto"/>
            <w:left w:val="none" w:sz="0" w:space="0" w:color="auto"/>
            <w:bottom w:val="none" w:sz="0" w:space="0" w:color="auto"/>
            <w:right w:val="none" w:sz="0" w:space="0" w:color="auto"/>
          </w:divBdr>
        </w:div>
        <w:div w:id="1548226628">
          <w:marLeft w:val="0"/>
          <w:marRight w:val="0"/>
          <w:marTop w:val="0"/>
          <w:marBottom w:val="0"/>
          <w:divBdr>
            <w:top w:val="none" w:sz="0" w:space="0" w:color="auto"/>
            <w:left w:val="none" w:sz="0" w:space="0" w:color="auto"/>
            <w:bottom w:val="none" w:sz="0" w:space="0" w:color="auto"/>
            <w:right w:val="none" w:sz="0" w:space="0" w:color="auto"/>
          </w:divBdr>
        </w:div>
        <w:div w:id="370886248">
          <w:marLeft w:val="0"/>
          <w:marRight w:val="0"/>
          <w:marTop w:val="0"/>
          <w:marBottom w:val="0"/>
          <w:divBdr>
            <w:top w:val="none" w:sz="0" w:space="0" w:color="auto"/>
            <w:left w:val="none" w:sz="0" w:space="0" w:color="auto"/>
            <w:bottom w:val="none" w:sz="0" w:space="0" w:color="auto"/>
            <w:right w:val="none" w:sz="0" w:space="0" w:color="auto"/>
          </w:divBdr>
        </w:div>
        <w:div w:id="689570893">
          <w:marLeft w:val="0"/>
          <w:marRight w:val="0"/>
          <w:marTop w:val="0"/>
          <w:marBottom w:val="0"/>
          <w:divBdr>
            <w:top w:val="none" w:sz="0" w:space="0" w:color="auto"/>
            <w:left w:val="none" w:sz="0" w:space="0" w:color="auto"/>
            <w:bottom w:val="none" w:sz="0" w:space="0" w:color="auto"/>
            <w:right w:val="none" w:sz="0" w:space="0" w:color="auto"/>
          </w:divBdr>
        </w:div>
        <w:div w:id="233391355">
          <w:marLeft w:val="0"/>
          <w:marRight w:val="0"/>
          <w:marTop w:val="0"/>
          <w:marBottom w:val="0"/>
          <w:divBdr>
            <w:top w:val="none" w:sz="0" w:space="0" w:color="auto"/>
            <w:left w:val="none" w:sz="0" w:space="0" w:color="auto"/>
            <w:bottom w:val="none" w:sz="0" w:space="0" w:color="auto"/>
            <w:right w:val="none" w:sz="0" w:space="0" w:color="auto"/>
          </w:divBdr>
        </w:div>
        <w:div w:id="1598171924">
          <w:marLeft w:val="0"/>
          <w:marRight w:val="0"/>
          <w:marTop w:val="0"/>
          <w:marBottom w:val="0"/>
          <w:divBdr>
            <w:top w:val="none" w:sz="0" w:space="0" w:color="auto"/>
            <w:left w:val="none" w:sz="0" w:space="0" w:color="auto"/>
            <w:bottom w:val="none" w:sz="0" w:space="0" w:color="auto"/>
            <w:right w:val="none" w:sz="0" w:space="0" w:color="auto"/>
          </w:divBdr>
        </w:div>
        <w:div w:id="1056465682">
          <w:marLeft w:val="0"/>
          <w:marRight w:val="0"/>
          <w:marTop w:val="0"/>
          <w:marBottom w:val="0"/>
          <w:divBdr>
            <w:top w:val="none" w:sz="0" w:space="0" w:color="auto"/>
            <w:left w:val="none" w:sz="0" w:space="0" w:color="auto"/>
            <w:bottom w:val="none" w:sz="0" w:space="0" w:color="auto"/>
            <w:right w:val="none" w:sz="0" w:space="0" w:color="auto"/>
          </w:divBdr>
        </w:div>
        <w:div w:id="1405713465">
          <w:marLeft w:val="0"/>
          <w:marRight w:val="0"/>
          <w:marTop w:val="0"/>
          <w:marBottom w:val="0"/>
          <w:divBdr>
            <w:top w:val="none" w:sz="0" w:space="0" w:color="auto"/>
            <w:left w:val="none" w:sz="0" w:space="0" w:color="auto"/>
            <w:bottom w:val="none" w:sz="0" w:space="0" w:color="auto"/>
            <w:right w:val="none" w:sz="0" w:space="0" w:color="auto"/>
          </w:divBdr>
        </w:div>
        <w:div w:id="1088650693">
          <w:marLeft w:val="0"/>
          <w:marRight w:val="0"/>
          <w:marTop w:val="0"/>
          <w:marBottom w:val="0"/>
          <w:divBdr>
            <w:top w:val="none" w:sz="0" w:space="0" w:color="auto"/>
            <w:left w:val="none" w:sz="0" w:space="0" w:color="auto"/>
            <w:bottom w:val="none" w:sz="0" w:space="0" w:color="auto"/>
            <w:right w:val="none" w:sz="0" w:space="0" w:color="auto"/>
          </w:divBdr>
        </w:div>
        <w:div w:id="384597430">
          <w:marLeft w:val="0"/>
          <w:marRight w:val="0"/>
          <w:marTop w:val="0"/>
          <w:marBottom w:val="0"/>
          <w:divBdr>
            <w:top w:val="none" w:sz="0" w:space="0" w:color="auto"/>
            <w:left w:val="none" w:sz="0" w:space="0" w:color="auto"/>
            <w:bottom w:val="none" w:sz="0" w:space="0" w:color="auto"/>
            <w:right w:val="none" w:sz="0" w:space="0" w:color="auto"/>
          </w:divBdr>
        </w:div>
        <w:div w:id="136448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2144</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Up</dc:creator>
  <cp:keywords/>
  <dc:description/>
  <cp:lastModifiedBy>Life Up</cp:lastModifiedBy>
  <cp:revision>5</cp:revision>
  <dcterms:created xsi:type="dcterms:W3CDTF">2019-08-21T14:47:00Z</dcterms:created>
  <dcterms:modified xsi:type="dcterms:W3CDTF">2019-08-21T14:51:00Z</dcterms:modified>
</cp:coreProperties>
</file>